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8BDD" w14:textId="77777777" w:rsidR="009A62A1" w:rsidRPr="002C40BE" w:rsidRDefault="009A62A1" w:rsidP="009A62A1">
      <w:pPr>
        <w:pStyle w:val="Heading2"/>
        <w:numPr>
          <w:ilvl w:val="0"/>
          <w:numId w:val="0"/>
        </w:numPr>
        <w:jc w:val="center"/>
        <w:rPr>
          <w:rFonts w:cstheme="minorHAnsi"/>
        </w:rPr>
      </w:pPr>
      <w:r w:rsidRPr="002C40BE">
        <w:rPr>
          <w:rFonts w:cstheme="minorHAnsi"/>
        </w:rPr>
        <w:t>MOTION FOR “STAY PUT” ORDER</w:t>
      </w:r>
    </w:p>
    <w:p w14:paraId="421870E8" w14:textId="77777777" w:rsidR="009A62A1" w:rsidRPr="002C40BE" w:rsidRDefault="009A62A1" w:rsidP="009A62A1">
      <w:pPr>
        <w:rPr>
          <w:rFonts w:asciiTheme="minorHAnsi" w:hAnsiTheme="minorHAnsi" w:cstheme="minorHAnsi"/>
        </w:rPr>
      </w:pPr>
    </w:p>
    <w:p w14:paraId="3EB04308" w14:textId="77777777" w:rsidR="009A62A1" w:rsidRPr="002C40BE" w:rsidRDefault="009A62A1" w:rsidP="009A62A1">
      <w:pPr>
        <w:rPr>
          <w:rFonts w:asciiTheme="minorHAnsi" w:hAnsiTheme="minorHAnsi" w:cstheme="minorHAnsi"/>
        </w:rPr>
      </w:pPr>
      <w:r w:rsidRPr="002C40BE">
        <w:rPr>
          <w:rFonts w:asciiTheme="minorHAnsi" w:hAnsiTheme="minorHAnsi" w:cstheme="minorHAnsi"/>
        </w:rPr>
        <w:t>******************************************************************************</w:t>
      </w:r>
    </w:p>
    <w:p w14:paraId="0B086014"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t>*</w:t>
      </w:r>
    </w:p>
    <w:p w14:paraId="5B5A8E65"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RENARD PARISH PUBLIC</w:t>
      </w:r>
      <w:r w:rsidRPr="002C40BE">
        <w:rPr>
          <w:rFonts w:asciiTheme="minorHAnsi" w:hAnsiTheme="minorHAnsi" w:cstheme="minorHAnsi"/>
          <w:b/>
        </w:rPr>
        <w:tab/>
        <w:t xml:space="preserve">     </w:t>
      </w:r>
      <w:r w:rsidRPr="002C40BE">
        <w:rPr>
          <w:rFonts w:asciiTheme="minorHAnsi" w:hAnsiTheme="minorHAnsi" w:cstheme="minorHAnsi"/>
          <w:b/>
        </w:rPr>
        <w:tab/>
        <w:t xml:space="preserve">            *   </w:t>
      </w:r>
      <w:r w:rsidRPr="002C40BE">
        <w:rPr>
          <w:rFonts w:asciiTheme="minorHAnsi" w:hAnsiTheme="minorHAnsi" w:cstheme="minorHAnsi"/>
          <w:noProof/>
        </w:rPr>
        <w:drawing>
          <wp:anchor distT="0" distB="0" distL="114300" distR="114300" simplePos="0" relativeHeight="251659264" behindDoc="0" locked="0" layoutInCell="1" hidden="0" allowOverlap="1" wp14:anchorId="7E4B37AE" wp14:editId="26A3FD2E">
            <wp:simplePos x="0" y="0"/>
            <wp:positionH relativeFrom="column">
              <wp:posOffset>-38099</wp:posOffset>
            </wp:positionH>
            <wp:positionV relativeFrom="paragraph">
              <wp:posOffset>762000</wp:posOffset>
            </wp:positionV>
            <wp:extent cx="5943600" cy="12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2700"/>
                    </a:xfrm>
                    <a:prstGeom prst="rect">
                      <a:avLst/>
                    </a:prstGeom>
                    <a:ln/>
                  </pic:spPr>
                </pic:pic>
              </a:graphicData>
            </a:graphic>
          </wp:anchor>
        </w:drawing>
      </w:r>
      <w:r w:rsidRPr="002C40BE">
        <w:rPr>
          <w:rFonts w:asciiTheme="minorHAnsi" w:hAnsiTheme="minorHAnsi" w:cstheme="minorHAnsi"/>
          <w:b/>
        </w:rPr>
        <w:t xml:space="preserve"> </w:t>
      </w:r>
    </w:p>
    <w:p w14:paraId="3C159C32"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SCHOOL SYSTEM</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r>
    </w:p>
    <w:p w14:paraId="24160C66"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p>
    <w:p w14:paraId="7CE65D8C"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IN THE MATTER OF                    </w:t>
      </w:r>
      <w:r w:rsidRPr="002C40BE">
        <w:rPr>
          <w:rFonts w:asciiTheme="minorHAnsi" w:hAnsiTheme="minorHAnsi" w:cstheme="minorHAnsi"/>
          <w:b/>
        </w:rPr>
        <w:tab/>
        <w:t xml:space="preserve">                    </w:t>
      </w:r>
      <w:r w:rsidRPr="002C40BE">
        <w:rPr>
          <w:rFonts w:asciiTheme="minorHAnsi" w:hAnsiTheme="minorHAnsi" w:cstheme="minorHAnsi"/>
          <w:b/>
        </w:rPr>
        <w:tab/>
        <w:t>*</w:t>
      </w:r>
    </w:p>
    <w:p w14:paraId="2C9FC26A"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p>
    <w:p w14:paraId="07F22E68"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[PARENT] </w:t>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t>*</w:t>
      </w:r>
    </w:p>
    <w:p w14:paraId="70EB13B6"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ON BEHALF OF [STUDENT]           </w:t>
      </w: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r>
    </w:p>
    <w:p w14:paraId="05601559"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t>*</w:t>
      </w:r>
    </w:p>
    <w:p w14:paraId="521F9DEB" w14:textId="77777777" w:rsidR="009A62A1" w:rsidRPr="002C40BE" w:rsidRDefault="009A62A1" w:rsidP="009A62A1">
      <w:pPr>
        <w:spacing w:after="240"/>
        <w:rPr>
          <w:rFonts w:asciiTheme="minorHAnsi" w:hAnsiTheme="minorHAnsi" w:cstheme="minorHAnsi"/>
        </w:rPr>
      </w:pPr>
      <w:r w:rsidRPr="002C40BE">
        <w:rPr>
          <w:rFonts w:asciiTheme="minorHAnsi" w:hAnsiTheme="minorHAnsi" w:cstheme="minorHAnsi"/>
          <w:b/>
        </w:rPr>
        <w:t>******************************************************************************</w:t>
      </w:r>
    </w:p>
    <w:p w14:paraId="21FA2F1E" w14:textId="77777777" w:rsidR="009A62A1" w:rsidRPr="002C40BE" w:rsidRDefault="009A62A1" w:rsidP="009A62A1">
      <w:pPr>
        <w:jc w:val="center"/>
        <w:rPr>
          <w:rFonts w:asciiTheme="minorHAnsi" w:hAnsiTheme="minorHAnsi" w:cstheme="minorHAnsi"/>
          <w:b/>
          <w:bCs/>
          <w:color w:val="000000" w:themeColor="text1"/>
        </w:rPr>
      </w:pPr>
      <w:r w:rsidRPr="002C40BE">
        <w:rPr>
          <w:rFonts w:asciiTheme="minorHAnsi" w:hAnsiTheme="minorHAnsi" w:cstheme="minorHAnsi"/>
          <w:b/>
          <w:bCs/>
          <w:color w:val="000000" w:themeColor="text1"/>
        </w:rPr>
        <w:t>MOTION FOR “STAY PUT” ORDER</w:t>
      </w:r>
    </w:p>
    <w:p w14:paraId="15EE5736" w14:textId="77777777" w:rsidR="009A62A1" w:rsidRPr="002C40BE" w:rsidRDefault="009A62A1" w:rsidP="009A62A1">
      <w:pPr>
        <w:rPr>
          <w:rFonts w:asciiTheme="minorHAnsi" w:hAnsiTheme="minorHAnsi" w:cstheme="minorHAnsi"/>
        </w:rPr>
      </w:pPr>
    </w:p>
    <w:p w14:paraId="739466C4" w14:textId="77777777" w:rsidR="009A62A1" w:rsidRPr="002C40BE" w:rsidRDefault="009A62A1" w:rsidP="009A62A1">
      <w:pPr>
        <w:spacing w:line="480" w:lineRule="auto"/>
        <w:rPr>
          <w:rFonts w:asciiTheme="minorHAnsi" w:hAnsiTheme="minorHAnsi" w:cstheme="minorHAnsi"/>
          <w:color w:val="000000" w:themeColor="text1"/>
          <w:shd w:val="clear" w:color="auto" w:fill="FFFFFF"/>
        </w:rPr>
      </w:pPr>
      <w:r w:rsidRPr="002C40BE">
        <w:rPr>
          <w:rFonts w:asciiTheme="minorHAnsi" w:hAnsiTheme="minorHAnsi" w:cstheme="minorHAnsi"/>
          <w:color w:val="000000" w:themeColor="text1"/>
          <w:shd w:val="clear" w:color="auto" w:fill="FFFFFF"/>
        </w:rPr>
        <w:tab/>
        <w:t xml:space="preserve">[Parent] through counsel submits this Motion for “Stay Put” on behalf of her child, [Student], pursuant to 20 U.S.C. §1415, 34 C.F.R. §300.518, and Louisiana Bulletin 1706 §518. [Parent] respectfully moves this Court to enter a pre-hearing order requiring </w:t>
      </w:r>
      <w:r w:rsidRPr="002C40BE">
        <w:rPr>
          <w:rFonts w:asciiTheme="minorHAnsi" w:hAnsiTheme="minorHAnsi" w:cstheme="minorHAnsi"/>
        </w:rPr>
        <w:t xml:space="preserve">[School District] to implement </w:t>
      </w:r>
      <w:r w:rsidRPr="002C40BE">
        <w:rPr>
          <w:rFonts w:asciiTheme="minorHAnsi" w:hAnsiTheme="minorHAnsi" w:cstheme="minorHAnsi"/>
          <w:color w:val="000000" w:themeColor="text1"/>
          <w:shd w:val="clear" w:color="auto" w:fill="FFFFFF"/>
        </w:rPr>
        <w:t xml:space="preserve">[Student]’s most recently agreed-upon Individualized Education Program (“IEP”) during the pendency of these proceedings </w:t>
      </w:r>
      <w:proofErr w:type="gramStart"/>
      <w:r w:rsidRPr="002C40BE">
        <w:rPr>
          <w:rFonts w:asciiTheme="minorHAnsi" w:hAnsiTheme="minorHAnsi" w:cstheme="minorHAnsi"/>
          <w:color w:val="000000" w:themeColor="text1"/>
          <w:shd w:val="clear" w:color="auto" w:fill="FFFFFF"/>
        </w:rPr>
        <w:t>in order to</w:t>
      </w:r>
      <w:proofErr w:type="gramEnd"/>
      <w:r w:rsidRPr="002C40BE">
        <w:rPr>
          <w:rFonts w:asciiTheme="minorHAnsi" w:hAnsiTheme="minorHAnsi" w:cstheme="minorHAnsi"/>
          <w:color w:val="000000" w:themeColor="text1"/>
          <w:shd w:val="clear" w:color="auto" w:fill="FFFFFF"/>
        </w:rPr>
        <w:t xml:space="preserve"> maintain his current educational placement as required by law. In support of this motion, [Parent] states the following upon information and belief: </w:t>
      </w:r>
    </w:p>
    <w:p w14:paraId="1F37573B" w14:textId="77777777" w:rsidR="009A62A1" w:rsidRPr="002C40BE" w:rsidRDefault="009A62A1" w:rsidP="009A62A1">
      <w:pPr>
        <w:spacing w:line="480" w:lineRule="auto"/>
        <w:jc w:val="center"/>
        <w:rPr>
          <w:rFonts w:asciiTheme="minorHAnsi" w:hAnsiTheme="minorHAnsi" w:cstheme="minorHAnsi"/>
          <w:b/>
          <w:bCs/>
          <w:color w:val="000000" w:themeColor="text1"/>
          <w:shd w:val="clear" w:color="auto" w:fill="FFFFFF"/>
        </w:rPr>
      </w:pPr>
      <w:r w:rsidRPr="002C40BE">
        <w:rPr>
          <w:rFonts w:asciiTheme="minorHAnsi" w:hAnsiTheme="minorHAnsi" w:cstheme="minorHAnsi"/>
          <w:b/>
          <w:bCs/>
          <w:color w:val="000000" w:themeColor="text1"/>
          <w:shd w:val="clear" w:color="auto" w:fill="FFFFFF"/>
        </w:rPr>
        <w:t>STATEMENT OF FACTS</w:t>
      </w:r>
    </w:p>
    <w:p w14:paraId="291A26CF" w14:textId="77777777" w:rsidR="009A62A1" w:rsidRPr="002C40BE" w:rsidRDefault="009A62A1" w:rsidP="009A62A1">
      <w:pPr>
        <w:spacing w:line="480" w:lineRule="auto"/>
        <w:ind w:firstLine="720"/>
        <w:rPr>
          <w:rFonts w:asciiTheme="minorHAnsi" w:hAnsiTheme="minorHAnsi" w:cstheme="minorHAnsi"/>
          <w:b/>
          <w:bCs/>
          <w:color w:val="000000" w:themeColor="text1"/>
          <w:shd w:val="clear" w:color="auto" w:fill="FFFFFF"/>
        </w:rPr>
      </w:pPr>
      <w:r w:rsidRPr="002C40BE">
        <w:rPr>
          <w:rFonts w:asciiTheme="minorHAnsi" w:hAnsiTheme="minorHAnsi" w:cstheme="minorHAnsi"/>
          <w:color w:val="000000" w:themeColor="text1"/>
          <w:shd w:val="clear" w:color="auto" w:fill="FFFFFF"/>
        </w:rPr>
        <w:t>[Student] has been a special education student with the exceptionality of Developmental Delay for over three years. His most recently agreed-upon and implemented IEP is dated [Date] and describes [Student] as receiving 120 minutes of special education instruction in a regular class setting each week as well as three half-hour sessions of occupational therapy each week</w:t>
      </w:r>
      <w:r w:rsidRPr="002C40BE">
        <w:rPr>
          <w:rFonts w:asciiTheme="minorHAnsi" w:hAnsiTheme="minorHAnsi" w:cstheme="minorHAnsi"/>
          <w:b/>
          <w:bCs/>
          <w:color w:val="000000" w:themeColor="text1"/>
          <w:shd w:val="clear" w:color="auto" w:fill="FFFFFF"/>
        </w:rPr>
        <w:t xml:space="preserve">. </w:t>
      </w:r>
      <w:r w:rsidRPr="002C40BE">
        <w:rPr>
          <w:rFonts w:asciiTheme="minorHAnsi" w:hAnsiTheme="minorHAnsi" w:cstheme="minorHAnsi"/>
          <w:color w:val="000000" w:themeColor="text1"/>
          <w:shd w:val="clear" w:color="auto" w:fill="FFFFFF"/>
        </w:rPr>
        <w:t>See Attachment.</w:t>
      </w:r>
      <w:r w:rsidRPr="002C40BE">
        <w:rPr>
          <w:rFonts w:asciiTheme="minorHAnsi" w:hAnsiTheme="minorHAnsi" w:cstheme="minorHAnsi"/>
          <w:b/>
          <w:bCs/>
          <w:color w:val="000000" w:themeColor="text1"/>
          <w:shd w:val="clear" w:color="auto" w:fill="FFFFFF"/>
        </w:rPr>
        <w:t xml:space="preserve"> </w:t>
      </w:r>
    </w:p>
    <w:p w14:paraId="6B4FABC3" w14:textId="77777777" w:rsidR="009A62A1" w:rsidRPr="002C40BE" w:rsidRDefault="009A62A1" w:rsidP="009A62A1">
      <w:pPr>
        <w:spacing w:line="480" w:lineRule="auto"/>
        <w:ind w:firstLine="720"/>
        <w:rPr>
          <w:rFonts w:asciiTheme="minorHAnsi" w:hAnsiTheme="minorHAnsi" w:cstheme="minorHAnsi"/>
          <w:color w:val="000000" w:themeColor="text1"/>
          <w:shd w:val="clear" w:color="auto" w:fill="FFFFFF"/>
        </w:rPr>
      </w:pPr>
      <w:r w:rsidRPr="002C40BE">
        <w:rPr>
          <w:rFonts w:asciiTheme="minorHAnsi" w:hAnsiTheme="minorHAnsi" w:cstheme="minorHAnsi"/>
          <w:color w:val="000000" w:themeColor="text1"/>
          <w:shd w:val="clear" w:color="auto" w:fill="FFFFFF"/>
        </w:rPr>
        <w:lastRenderedPageBreak/>
        <w:t xml:space="preserve">As described in the due process request filed in this matter, [SCHOOL DISTRICT] made the unilateral decision to terminate [Student]’s special educational eligibility and services at a meeting that was held on or about [Date]. Despite legal requirements to the contrary, neither parent was provided the proper prior written notice of the [Date] meeting, nor were they provided with a copy or draft of the evaluation report prior to the negative eligibility determination by [SCHOOL DISTRICT]. As a result, neither parent was able to attend the [Date] eligibility determination meeting. At no point before or after [SCHOOL DISTRICT]’s unilateral negative eligibility determination </w:t>
      </w:r>
      <w:proofErr w:type="gramStart"/>
      <w:r w:rsidRPr="002C40BE">
        <w:rPr>
          <w:rFonts w:asciiTheme="minorHAnsi" w:hAnsiTheme="minorHAnsi" w:cstheme="minorHAnsi"/>
          <w:color w:val="000000" w:themeColor="text1"/>
          <w:shd w:val="clear" w:color="auto" w:fill="FFFFFF"/>
        </w:rPr>
        <w:t>have</w:t>
      </w:r>
      <w:proofErr w:type="gramEnd"/>
      <w:r w:rsidRPr="002C40BE">
        <w:rPr>
          <w:rFonts w:asciiTheme="minorHAnsi" w:hAnsiTheme="minorHAnsi" w:cstheme="minorHAnsi"/>
          <w:color w:val="000000" w:themeColor="text1"/>
          <w:shd w:val="clear" w:color="auto" w:fill="FFFFFF"/>
        </w:rPr>
        <w:t xml:space="preserve"> either parent ever agreed to a termination of special education eligibility or services for [Student]</w:t>
      </w:r>
    </w:p>
    <w:p w14:paraId="6A7D4C80" w14:textId="77777777" w:rsidR="009A62A1" w:rsidRPr="002C40BE" w:rsidRDefault="009A62A1" w:rsidP="009A62A1">
      <w:pPr>
        <w:spacing w:line="480" w:lineRule="auto"/>
        <w:jc w:val="center"/>
        <w:rPr>
          <w:rFonts w:asciiTheme="minorHAnsi" w:hAnsiTheme="minorHAnsi" w:cstheme="minorHAnsi"/>
          <w:b/>
          <w:bCs/>
          <w:color w:val="000000" w:themeColor="text1"/>
          <w:shd w:val="clear" w:color="auto" w:fill="FFFFFF"/>
        </w:rPr>
      </w:pPr>
      <w:r w:rsidRPr="002C40BE">
        <w:rPr>
          <w:rFonts w:asciiTheme="minorHAnsi" w:hAnsiTheme="minorHAnsi" w:cstheme="minorHAnsi"/>
          <w:b/>
          <w:bCs/>
          <w:color w:val="000000" w:themeColor="text1"/>
          <w:shd w:val="clear" w:color="auto" w:fill="FFFFFF"/>
        </w:rPr>
        <w:t>ARGUMENT</w:t>
      </w:r>
    </w:p>
    <w:p w14:paraId="63ECC3A8" w14:textId="77777777" w:rsidR="009A62A1" w:rsidRPr="002C40BE" w:rsidRDefault="009A62A1" w:rsidP="009A62A1">
      <w:pPr>
        <w:spacing w:line="480" w:lineRule="auto"/>
        <w:ind w:firstLine="720"/>
        <w:rPr>
          <w:rFonts w:asciiTheme="minorHAnsi" w:hAnsiTheme="minorHAnsi" w:cstheme="minorHAnsi"/>
          <w:color w:val="000000" w:themeColor="text1"/>
          <w:shd w:val="clear" w:color="auto" w:fill="FFFFFF"/>
        </w:rPr>
      </w:pPr>
      <w:r w:rsidRPr="002C40BE">
        <w:rPr>
          <w:rFonts w:asciiTheme="minorHAnsi" w:hAnsiTheme="minorHAnsi" w:cstheme="minorHAnsi"/>
          <w:color w:val="000000" w:themeColor="text1"/>
          <w:shd w:val="clear" w:color="auto" w:fill="FFFFFF"/>
        </w:rPr>
        <w:t>The stay put provision contained in the Individuals with Disabilities Education Improvement Act (“IDEA”) and its corresponding state and federal regulations require that a child involved in a request for due process remain in his or her current educational placement during the pendency of proceedings unless the local education agency and the parents agree otherwise. 20 U.S.C. §1415(j), 34 C.F.R. §300.518(a), and Louisiana Bulletin 1706 §518(A). The IDEA’s Stay Put provision “was designed as a remedy against ‘the unilateral exclusion of disabled children by </w:t>
      </w:r>
      <w:proofErr w:type="gramStart"/>
      <w:r w:rsidRPr="002C40BE">
        <w:rPr>
          <w:rFonts w:asciiTheme="minorHAnsi" w:hAnsiTheme="minorHAnsi" w:cstheme="minorHAnsi"/>
          <w:color w:val="000000" w:themeColor="text1"/>
          <w:shd w:val="clear" w:color="auto" w:fill="FFFFFF"/>
        </w:rPr>
        <w:t>schools’</w:t>
      </w:r>
      <w:proofErr w:type="gramEnd"/>
      <w:r w:rsidRPr="002C40BE">
        <w:rPr>
          <w:rFonts w:asciiTheme="minorHAnsi" w:hAnsiTheme="minorHAnsi" w:cstheme="minorHAnsi"/>
          <w:color w:val="000000" w:themeColor="text1"/>
          <w:shd w:val="clear" w:color="auto" w:fill="FFFFFF"/>
        </w:rPr>
        <w:t xml:space="preserve">.” </w:t>
      </w:r>
      <w:r w:rsidRPr="002C40BE">
        <w:rPr>
          <w:rFonts w:asciiTheme="minorHAnsi" w:hAnsiTheme="minorHAnsi" w:cstheme="minorHAnsi"/>
          <w:i/>
          <w:iCs/>
          <w:color w:val="000000" w:themeColor="text1"/>
          <w:shd w:val="clear" w:color="auto" w:fill="FFFFFF"/>
        </w:rPr>
        <w:t>Sherri A.D. v. Kirby</w:t>
      </w:r>
      <w:r w:rsidRPr="002C40BE">
        <w:rPr>
          <w:rFonts w:asciiTheme="minorHAnsi" w:hAnsiTheme="minorHAnsi" w:cstheme="minorHAnsi"/>
          <w:color w:val="000000" w:themeColor="text1"/>
          <w:shd w:val="clear" w:color="auto" w:fill="FFFFFF"/>
        </w:rPr>
        <w:t xml:space="preserve">, 975 F.2d 193, 205 (5th Cir. 1992) (citing </w:t>
      </w:r>
      <w:r w:rsidRPr="002C40BE">
        <w:rPr>
          <w:rFonts w:asciiTheme="minorHAnsi" w:hAnsiTheme="minorHAnsi" w:cstheme="minorHAnsi"/>
          <w:i/>
          <w:iCs/>
          <w:color w:val="000000" w:themeColor="text1"/>
          <w:shd w:val="clear" w:color="auto" w:fill="FFFFFF"/>
        </w:rPr>
        <w:t>Honig v. Doe</w:t>
      </w:r>
      <w:r w:rsidRPr="002C40BE">
        <w:rPr>
          <w:rFonts w:asciiTheme="minorHAnsi" w:hAnsiTheme="minorHAnsi" w:cstheme="minorHAnsi"/>
          <w:color w:val="000000" w:themeColor="text1"/>
          <w:shd w:val="clear" w:color="auto" w:fill="FFFFFF"/>
        </w:rPr>
        <w:t xml:space="preserve">, 484 U.S. 305, 327 (1988)) (emphasis in original). </w:t>
      </w:r>
      <w:proofErr w:type="gramStart"/>
      <w:r w:rsidRPr="002C40BE">
        <w:rPr>
          <w:rFonts w:asciiTheme="minorHAnsi" w:hAnsiTheme="minorHAnsi" w:cstheme="minorHAnsi"/>
          <w:color w:val="000000" w:themeColor="text1"/>
          <w:shd w:val="clear" w:color="auto" w:fill="FFFFFF"/>
        </w:rPr>
        <w:t>In order to</w:t>
      </w:r>
      <w:proofErr w:type="gramEnd"/>
      <w:r w:rsidRPr="002C40BE">
        <w:rPr>
          <w:rFonts w:asciiTheme="minorHAnsi" w:hAnsiTheme="minorHAnsi" w:cstheme="minorHAnsi"/>
          <w:color w:val="000000" w:themeColor="text1"/>
          <w:shd w:val="clear" w:color="auto" w:fill="FFFFFF"/>
        </w:rPr>
        <w:t xml:space="preserve"> preserve [Student]’s stay put rights, [SCHOOL DISTRICT] must provide the special education services listed in his [Date] IEP until this Court enters a final decision regarding the request for due process at the heart of this matter. </w:t>
      </w:r>
    </w:p>
    <w:p w14:paraId="0D1AF939" w14:textId="77777777" w:rsidR="009A62A1" w:rsidRPr="002C40BE" w:rsidRDefault="009A62A1" w:rsidP="009A62A1">
      <w:pPr>
        <w:spacing w:line="480" w:lineRule="auto"/>
        <w:rPr>
          <w:rFonts w:asciiTheme="minorHAnsi" w:hAnsiTheme="minorHAnsi" w:cstheme="minorHAnsi"/>
          <w:color w:val="000000" w:themeColor="text1"/>
          <w:shd w:val="clear" w:color="auto" w:fill="FFFFFF"/>
        </w:rPr>
      </w:pPr>
      <w:r w:rsidRPr="002C40BE">
        <w:rPr>
          <w:rFonts w:asciiTheme="minorHAnsi" w:hAnsiTheme="minorHAnsi" w:cstheme="minorHAnsi"/>
          <w:color w:val="000000" w:themeColor="text1"/>
          <w:shd w:val="clear" w:color="auto" w:fill="FFFFFF"/>
        </w:rPr>
        <w:lastRenderedPageBreak/>
        <w:tab/>
        <w:t xml:space="preserve">Several federal appellate courts have interpreted the phrase “current educational placement” to mean the last agreed-upon placement the child has attended prior to the initiation of due process proceedings. </w:t>
      </w:r>
      <w:r w:rsidRPr="002C40BE">
        <w:rPr>
          <w:rFonts w:asciiTheme="minorHAnsi" w:hAnsiTheme="minorHAnsi" w:cstheme="minorHAnsi"/>
          <w:i/>
          <w:iCs/>
          <w:color w:val="000000" w:themeColor="text1"/>
          <w:shd w:val="clear" w:color="auto" w:fill="FFFFFF"/>
        </w:rPr>
        <w:t>Doe v. East Lyme Bd. of Educ.</w:t>
      </w:r>
      <w:r w:rsidRPr="002C40BE">
        <w:rPr>
          <w:rFonts w:asciiTheme="minorHAnsi" w:hAnsiTheme="minorHAnsi" w:cstheme="minorHAnsi"/>
          <w:color w:val="000000" w:themeColor="text1"/>
          <w:shd w:val="clear" w:color="auto" w:fill="FFFFFF"/>
        </w:rPr>
        <w:t>, 962 F.3d 649 (2nd Cir. 2020);</w:t>
      </w:r>
      <w:r w:rsidRPr="002C40BE">
        <w:rPr>
          <w:rFonts w:asciiTheme="minorHAnsi" w:hAnsiTheme="minorHAnsi" w:cstheme="minorHAnsi"/>
          <w:i/>
          <w:iCs/>
          <w:color w:val="000000" w:themeColor="text1"/>
          <w:shd w:val="clear" w:color="auto" w:fill="FFFFFF"/>
        </w:rPr>
        <w:t xml:space="preserve"> N.W. ex rel. J.W. v. Boone </w:t>
      </w:r>
      <w:proofErr w:type="spellStart"/>
      <w:r w:rsidRPr="002C40BE">
        <w:rPr>
          <w:rFonts w:asciiTheme="minorHAnsi" w:hAnsiTheme="minorHAnsi" w:cstheme="minorHAnsi"/>
          <w:i/>
          <w:iCs/>
          <w:color w:val="000000" w:themeColor="text1"/>
          <w:shd w:val="clear" w:color="auto" w:fill="FFFFFF"/>
        </w:rPr>
        <w:t>Cty</w:t>
      </w:r>
      <w:proofErr w:type="spellEnd"/>
      <w:r w:rsidRPr="002C40BE">
        <w:rPr>
          <w:rFonts w:asciiTheme="minorHAnsi" w:hAnsiTheme="minorHAnsi" w:cstheme="minorHAnsi"/>
          <w:i/>
          <w:iCs/>
          <w:color w:val="000000" w:themeColor="text1"/>
          <w:shd w:val="clear" w:color="auto" w:fill="FFFFFF"/>
        </w:rPr>
        <w:t>. Bd. of Educ.</w:t>
      </w:r>
      <w:r w:rsidRPr="002C40BE">
        <w:rPr>
          <w:rFonts w:asciiTheme="minorHAnsi" w:hAnsiTheme="minorHAnsi" w:cstheme="minorHAnsi"/>
          <w:color w:val="000000" w:themeColor="text1"/>
          <w:shd w:val="clear" w:color="auto" w:fill="FFFFFF"/>
        </w:rPr>
        <w:t xml:space="preserve">, 763 F.3d 611 (6th Cir. 2014); </w:t>
      </w:r>
      <w:r w:rsidRPr="002C40BE">
        <w:rPr>
          <w:rFonts w:asciiTheme="minorHAnsi" w:hAnsiTheme="minorHAnsi" w:cstheme="minorHAnsi"/>
          <w:i/>
          <w:iCs/>
          <w:color w:val="000000" w:themeColor="text1"/>
          <w:shd w:val="clear" w:color="auto" w:fill="FFFFFF"/>
        </w:rPr>
        <w:t>John M. v. Bd. of Educ. of Evanston Twp. High Sch. Dist.</w:t>
      </w:r>
      <w:r w:rsidRPr="002C40BE">
        <w:rPr>
          <w:rFonts w:asciiTheme="minorHAnsi" w:hAnsiTheme="minorHAnsi" w:cstheme="minorHAnsi"/>
          <w:color w:val="000000" w:themeColor="text1"/>
          <w:shd w:val="clear" w:color="auto" w:fill="FFFFFF"/>
        </w:rPr>
        <w:t xml:space="preserve">, 502 F.3d 708 (7th Cir. 2007). Under this formulation [Student] must continue to receive the special education services listed on his [Date] IEP since his parents never agreed to a termination of services. </w:t>
      </w:r>
    </w:p>
    <w:p w14:paraId="5ED7B67A" w14:textId="77777777" w:rsidR="009A62A1" w:rsidRPr="002C40BE" w:rsidRDefault="009A62A1" w:rsidP="009A62A1">
      <w:pPr>
        <w:spacing w:line="480" w:lineRule="auto"/>
        <w:ind w:firstLine="720"/>
        <w:rPr>
          <w:rFonts w:asciiTheme="minorHAnsi" w:hAnsiTheme="minorHAnsi" w:cstheme="minorHAnsi"/>
          <w:color w:val="000000" w:themeColor="text1"/>
          <w:shd w:val="clear" w:color="auto" w:fill="FFFFFF"/>
        </w:rPr>
      </w:pPr>
      <w:r w:rsidRPr="002C40BE">
        <w:rPr>
          <w:rFonts w:asciiTheme="minorHAnsi" w:hAnsiTheme="minorHAnsi" w:cstheme="minorHAnsi"/>
          <w:color w:val="000000" w:themeColor="text1"/>
          <w:shd w:val="clear" w:color="auto" w:fill="FFFFFF"/>
        </w:rPr>
        <w:t xml:space="preserve">Any other interpretation of the Stay Put provision is contrary to its purpose of preventing unilateral actions by schools to deny educational services to children while due process proceedings are pending. A finding that a </w:t>
      </w:r>
      <w:proofErr w:type="gramStart"/>
      <w:r w:rsidRPr="002C40BE">
        <w:rPr>
          <w:rFonts w:asciiTheme="minorHAnsi" w:hAnsiTheme="minorHAnsi" w:cstheme="minorHAnsi"/>
          <w:color w:val="000000" w:themeColor="text1"/>
          <w:shd w:val="clear" w:color="auto" w:fill="FFFFFF"/>
        </w:rPr>
        <w:t>unilaterally-imposed</w:t>
      </w:r>
      <w:proofErr w:type="gramEnd"/>
      <w:r w:rsidRPr="002C40BE">
        <w:rPr>
          <w:rFonts w:asciiTheme="minorHAnsi" w:hAnsiTheme="minorHAnsi" w:cstheme="minorHAnsi"/>
          <w:color w:val="000000" w:themeColor="text1"/>
          <w:shd w:val="clear" w:color="auto" w:fill="FFFFFF"/>
        </w:rPr>
        <w:t xml:space="preserve"> status consisting of a total lack of special education eligibility and services is the proper Stay Put placement would incentivize school districts to race to illegally implement an educational placement favorable to the local education agency before a due process request is filed without any regard for required procedures in the same manner as [SCHOOL DISTRICT] has done here. The request for due process filed by [Parent] details the many procedural violations [SCHOOL DISTRICT] committed when it stripped [Student] of special education eligibility. These violations include a denial of the right to prior written notice, to parental participation in the eligibility determination process, and to attend a properly convened eligibility determination meeting as part of the evaluation team. 20 U.S.C. §§1414(a)(4), 1415(b)(3); 34 C.F.R. §§300.306(a), 300.503(a); La. Bulletin 1706 §§307, 504(a); La. Bulletin 1508 §515(B). Because [SCHOOL DISTRICT] did not follow the proper eligibility determination procedure for the termination of [Student]’s special education eligibility, [Student]’s eligibility was never properly terminated and his [Date] IEP still </w:t>
      </w:r>
      <w:r w:rsidRPr="002C40BE">
        <w:rPr>
          <w:rFonts w:asciiTheme="minorHAnsi" w:hAnsiTheme="minorHAnsi" w:cstheme="minorHAnsi"/>
          <w:color w:val="000000" w:themeColor="text1"/>
          <w:shd w:val="clear" w:color="auto" w:fill="FFFFFF"/>
        </w:rPr>
        <w:lastRenderedPageBreak/>
        <w:t xml:space="preserve">describes the educational placement that is legally operative at the current time. Therefore, [Student] is still eligible for special education services under the law and is entitled to invoke his stay-put rights to his most recently agreed-upon, </w:t>
      </w:r>
      <w:proofErr w:type="gramStart"/>
      <w:r w:rsidRPr="002C40BE">
        <w:rPr>
          <w:rFonts w:asciiTheme="minorHAnsi" w:hAnsiTheme="minorHAnsi" w:cstheme="minorHAnsi"/>
          <w:color w:val="000000" w:themeColor="text1"/>
          <w:shd w:val="clear" w:color="auto" w:fill="FFFFFF"/>
        </w:rPr>
        <w:t>legally-operative</w:t>
      </w:r>
      <w:proofErr w:type="gramEnd"/>
      <w:r w:rsidRPr="002C40BE">
        <w:rPr>
          <w:rFonts w:asciiTheme="minorHAnsi" w:hAnsiTheme="minorHAnsi" w:cstheme="minorHAnsi"/>
          <w:color w:val="000000" w:themeColor="text1"/>
          <w:shd w:val="clear" w:color="auto" w:fill="FFFFFF"/>
        </w:rPr>
        <w:t xml:space="preserve"> educational placement through these proceedings.</w:t>
      </w:r>
    </w:p>
    <w:p w14:paraId="14805E0F" w14:textId="77777777" w:rsidR="009A62A1" w:rsidRPr="002C40BE" w:rsidRDefault="009A62A1" w:rsidP="009A62A1">
      <w:pPr>
        <w:spacing w:line="480" w:lineRule="auto"/>
        <w:ind w:firstLine="720"/>
        <w:rPr>
          <w:rFonts w:asciiTheme="minorHAnsi" w:hAnsiTheme="minorHAnsi" w:cstheme="minorHAnsi"/>
        </w:rPr>
      </w:pPr>
      <w:r w:rsidRPr="002C40BE">
        <w:rPr>
          <w:rFonts w:asciiTheme="minorHAnsi" w:hAnsiTheme="minorHAnsi" w:cstheme="minorHAnsi"/>
          <w:color w:val="000000" w:themeColor="text1"/>
          <w:shd w:val="clear" w:color="auto" w:fill="FFFFFF"/>
        </w:rPr>
        <w:t xml:space="preserve">WHEREFORE, [Parent] on behalf of her son [Student] respectfully requests this Court enter an order requiring </w:t>
      </w:r>
      <w:r w:rsidRPr="002C40BE">
        <w:rPr>
          <w:rFonts w:asciiTheme="minorHAnsi" w:hAnsiTheme="minorHAnsi" w:cstheme="minorHAnsi"/>
        </w:rPr>
        <w:t>[School District] to implement the special education placement and services described on his last agreed-upon IEP during the pendency of the current due process proceedings.</w:t>
      </w:r>
    </w:p>
    <w:p w14:paraId="1BA522F8" w14:textId="77777777" w:rsidR="009A62A1" w:rsidRPr="002C40BE" w:rsidRDefault="009A62A1" w:rsidP="009A62A1">
      <w:pPr>
        <w:ind w:left="4680"/>
        <w:rPr>
          <w:rFonts w:asciiTheme="minorHAnsi" w:hAnsiTheme="minorHAnsi" w:cstheme="minorHAnsi"/>
        </w:rPr>
      </w:pPr>
      <w:r w:rsidRPr="002C40BE">
        <w:rPr>
          <w:rFonts w:asciiTheme="minorHAnsi" w:hAnsiTheme="minorHAnsi" w:cstheme="minorHAnsi"/>
        </w:rPr>
        <w:t>Respectfully Submitted,</w:t>
      </w:r>
    </w:p>
    <w:p w14:paraId="293B3C71" w14:textId="77777777" w:rsidR="009A62A1" w:rsidRPr="002C40BE" w:rsidRDefault="009A62A1" w:rsidP="009A62A1">
      <w:pPr>
        <w:ind w:left="4680"/>
        <w:rPr>
          <w:rFonts w:asciiTheme="minorHAnsi" w:hAnsiTheme="minorHAnsi" w:cstheme="minorHAnsi"/>
        </w:rPr>
      </w:pPr>
    </w:p>
    <w:p w14:paraId="608A854E" w14:textId="77777777" w:rsidR="009A62A1" w:rsidRPr="002C40BE" w:rsidRDefault="009A62A1" w:rsidP="009A62A1">
      <w:pPr>
        <w:ind w:left="4680"/>
        <w:rPr>
          <w:rFonts w:asciiTheme="minorHAnsi" w:hAnsiTheme="minorHAnsi" w:cstheme="minorHAnsi"/>
        </w:rPr>
      </w:pPr>
    </w:p>
    <w:p w14:paraId="3D28DB66" w14:textId="77777777" w:rsidR="009A62A1" w:rsidRPr="002C40BE" w:rsidRDefault="009A62A1" w:rsidP="009A62A1">
      <w:pPr>
        <w:ind w:left="4680"/>
        <w:rPr>
          <w:rFonts w:asciiTheme="minorHAnsi" w:hAnsiTheme="minorHAnsi" w:cstheme="minorHAnsi"/>
        </w:rPr>
      </w:pPr>
      <w:r w:rsidRPr="002C40BE">
        <w:rPr>
          <w:rFonts w:asciiTheme="minorHAnsi" w:hAnsiTheme="minorHAnsi" w:cstheme="minorHAnsi"/>
        </w:rPr>
        <w:t>_________________________________</w:t>
      </w:r>
    </w:p>
    <w:p w14:paraId="6375BEA1" w14:textId="77777777" w:rsidR="009A62A1" w:rsidRPr="002C40BE" w:rsidRDefault="009A62A1" w:rsidP="009A62A1">
      <w:pPr>
        <w:ind w:left="4680"/>
        <w:rPr>
          <w:rFonts w:asciiTheme="minorHAnsi" w:hAnsiTheme="minorHAnsi" w:cstheme="minorHAnsi"/>
        </w:rPr>
      </w:pPr>
      <w:r w:rsidRPr="002C40BE">
        <w:rPr>
          <w:rFonts w:asciiTheme="minorHAnsi" w:hAnsiTheme="minorHAnsi" w:cstheme="minorHAnsi"/>
        </w:rPr>
        <w:t>[Name and Signature Block of Attorney]</w:t>
      </w:r>
    </w:p>
    <w:p w14:paraId="371F19E1" w14:textId="77777777" w:rsidR="009A62A1" w:rsidRPr="002C40BE" w:rsidRDefault="009A62A1" w:rsidP="009A62A1">
      <w:pPr>
        <w:spacing w:before="240" w:after="240"/>
        <w:ind w:left="4680"/>
        <w:rPr>
          <w:rFonts w:asciiTheme="minorHAnsi" w:hAnsiTheme="minorHAnsi" w:cstheme="minorHAnsi"/>
        </w:rPr>
      </w:pPr>
    </w:p>
    <w:p w14:paraId="3F309C16" w14:textId="77777777" w:rsidR="009A62A1" w:rsidRPr="002C40BE" w:rsidRDefault="009A62A1" w:rsidP="009A62A1">
      <w:pPr>
        <w:jc w:val="center"/>
        <w:rPr>
          <w:rFonts w:asciiTheme="minorHAnsi" w:hAnsiTheme="minorHAnsi" w:cstheme="minorHAnsi"/>
        </w:rPr>
      </w:pPr>
      <w:r w:rsidRPr="002C40BE">
        <w:rPr>
          <w:rFonts w:asciiTheme="minorHAnsi" w:hAnsiTheme="minorHAnsi" w:cstheme="minorHAnsi"/>
          <w:b/>
          <w:bCs/>
          <w:u w:val="single"/>
        </w:rPr>
        <w:t>Certificate of Service</w:t>
      </w:r>
    </w:p>
    <w:p w14:paraId="46E0DF8B" w14:textId="77777777" w:rsidR="009A62A1" w:rsidRPr="002C40BE" w:rsidRDefault="009A62A1" w:rsidP="009A62A1">
      <w:pPr>
        <w:rPr>
          <w:rFonts w:asciiTheme="minorHAnsi" w:hAnsiTheme="minorHAnsi" w:cstheme="minorHAnsi"/>
        </w:rPr>
      </w:pPr>
    </w:p>
    <w:p w14:paraId="3BECB262" w14:textId="77777777" w:rsidR="009A62A1" w:rsidRPr="002C40BE" w:rsidRDefault="009A62A1" w:rsidP="009A62A1">
      <w:pPr>
        <w:spacing w:line="480" w:lineRule="auto"/>
        <w:rPr>
          <w:rFonts w:asciiTheme="minorHAnsi" w:hAnsiTheme="minorHAnsi" w:cstheme="minorHAnsi"/>
        </w:rPr>
      </w:pPr>
      <w:r w:rsidRPr="002C40BE">
        <w:rPr>
          <w:rFonts w:asciiTheme="minorHAnsi" w:hAnsiTheme="minorHAnsi" w:cstheme="minorHAnsi"/>
        </w:rPr>
        <w:tab/>
        <w:t>I hereby certify that a copy of the foregoing motion was sent via electronic mail on [INSERT DATE]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62A1" w:rsidRPr="002C40BE" w14:paraId="2C63BE94" w14:textId="77777777" w:rsidTr="006F6686">
        <w:tc>
          <w:tcPr>
            <w:tcW w:w="4675" w:type="dxa"/>
          </w:tcPr>
          <w:p w14:paraId="0284401C" w14:textId="77777777" w:rsidR="009A62A1" w:rsidRPr="002C40BE" w:rsidRDefault="009A62A1" w:rsidP="006F6686">
            <w:pPr>
              <w:rPr>
                <w:rFonts w:asciiTheme="minorHAnsi" w:hAnsiTheme="minorHAnsi" w:cstheme="minorHAnsi"/>
              </w:rPr>
            </w:pPr>
            <w:r w:rsidRPr="002C40BE">
              <w:rPr>
                <w:rFonts w:asciiTheme="minorHAnsi" w:hAnsiTheme="minorHAnsi" w:cstheme="minorHAnsi"/>
              </w:rPr>
              <w:t>[INSERT NAME]</w:t>
            </w:r>
          </w:p>
          <w:p w14:paraId="269C11DE" w14:textId="77777777" w:rsidR="009A62A1" w:rsidRPr="002C40BE" w:rsidRDefault="009A62A1" w:rsidP="006F6686">
            <w:pPr>
              <w:rPr>
                <w:rFonts w:asciiTheme="minorHAnsi" w:hAnsiTheme="minorHAnsi" w:cstheme="minorHAnsi"/>
              </w:rPr>
            </w:pPr>
            <w:r w:rsidRPr="002C40BE">
              <w:rPr>
                <w:rFonts w:asciiTheme="minorHAnsi" w:hAnsiTheme="minorHAnsi" w:cstheme="minorHAnsi"/>
              </w:rPr>
              <w:t>Superintendent</w:t>
            </w:r>
          </w:p>
          <w:p w14:paraId="4C66451F" w14:textId="77777777" w:rsidR="009A62A1" w:rsidRPr="002C40BE" w:rsidRDefault="009A62A1" w:rsidP="006F6686">
            <w:pPr>
              <w:rPr>
                <w:rFonts w:asciiTheme="minorHAnsi" w:hAnsiTheme="minorHAnsi" w:cstheme="minorHAnsi"/>
                <w:color w:val="18294E"/>
                <w:shd w:val="clear" w:color="auto" w:fill="FFFFFF"/>
              </w:rPr>
            </w:pPr>
            <w:r w:rsidRPr="002C40BE">
              <w:rPr>
                <w:rFonts w:asciiTheme="minorHAnsi" w:hAnsiTheme="minorHAnsi" w:cstheme="minorHAnsi"/>
              </w:rPr>
              <w:t>Renard Parish Public School System</w:t>
            </w:r>
            <w:r w:rsidRPr="002C40BE">
              <w:rPr>
                <w:rFonts w:asciiTheme="minorHAnsi" w:hAnsiTheme="minorHAnsi" w:cstheme="minorHAnsi"/>
              </w:rPr>
              <w:br/>
            </w:r>
            <w:r w:rsidRPr="002C40BE">
              <w:rPr>
                <w:rFonts w:asciiTheme="minorHAnsi" w:hAnsiTheme="minorHAnsi" w:cstheme="minorHAnsi"/>
                <w:color w:val="18294E"/>
                <w:shd w:val="clear" w:color="auto" w:fill="FFFFFF"/>
              </w:rPr>
              <w:t xml:space="preserve">321 N. Third Street </w:t>
            </w:r>
          </w:p>
          <w:p w14:paraId="0A768E15" w14:textId="77777777" w:rsidR="009A62A1" w:rsidRPr="002C40BE" w:rsidRDefault="009A62A1" w:rsidP="006F6686">
            <w:pPr>
              <w:rPr>
                <w:rFonts w:asciiTheme="minorHAnsi" w:hAnsiTheme="minorHAnsi" w:cstheme="minorHAnsi"/>
                <w:color w:val="18294E"/>
                <w:shd w:val="clear" w:color="auto" w:fill="FFFFFF"/>
                <w:lang w:val="fr-FR"/>
              </w:rPr>
            </w:pPr>
            <w:r w:rsidRPr="002C40BE">
              <w:rPr>
                <w:rFonts w:asciiTheme="minorHAnsi" w:hAnsiTheme="minorHAnsi" w:cstheme="minorHAnsi"/>
                <w:color w:val="18294E"/>
                <w:shd w:val="clear" w:color="auto" w:fill="FFFFFF"/>
                <w:lang w:val="fr-FR"/>
              </w:rPr>
              <w:t>Renard, LA 7043</w:t>
            </w:r>
          </w:p>
          <w:p w14:paraId="01356A9D" w14:textId="77777777" w:rsidR="009A62A1" w:rsidRPr="002C40BE" w:rsidRDefault="009A62A1" w:rsidP="006F6686">
            <w:pPr>
              <w:rPr>
                <w:rFonts w:asciiTheme="minorHAnsi" w:hAnsiTheme="minorHAnsi" w:cstheme="minorHAnsi"/>
                <w:color w:val="18294E"/>
                <w:shd w:val="clear" w:color="auto" w:fill="FFFFFF"/>
                <w:lang w:val="fr-FR"/>
              </w:rPr>
            </w:pPr>
            <w:r w:rsidRPr="002C40BE">
              <w:rPr>
                <w:rFonts w:asciiTheme="minorHAnsi" w:hAnsiTheme="minorHAnsi" w:cstheme="minorHAnsi"/>
                <w:color w:val="18294E"/>
                <w:shd w:val="clear" w:color="auto" w:fill="FFFFFF"/>
                <w:lang w:val="fr-FR"/>
              </w:rPr>
              <w:t xml:space="preserve">[INSERT </w:t>
            </w:r>
            <w:proofErr w:type="gramStart"/>
            <w:r w:rsidRPr="002C40BE">
              <w:rPr>
                <w:rFonts w:asciiTheme="minorHAnsi" w:hAnsiTheme="minorHAnsi" w:cstheme="minorHAnsi"/>
                <w:color w:val="18294E"/>
                <w:shd w:val="clear" w:color="auto" w:fill="FFFFFF"/>
                <w:lang w:val="fr-FR"/>
              </w:rPr>
              <w:t>EMAIL</w:t>
            </w:r>
            <w:proofErr w:type="gramEnd"/>
            <w:r w:rsidRPr="002C40BE">
              <w:rPr>
                <w:rFonts w:asciiTheme="minorHAnsi" w:hAnsiTheme="minorHAnsi" w:cstheme="minorHAnsi"/>
                <w:color w:val="18294E"/>
                <w:shd w:val="clear" w:color="auto" w:fill="FFFFFF"/>
                <w:lang w:val="fr-FR"/>
              </w:rPr>
              <w:t xml:space="preserve"> ADDRESS]</w:t>
            </w:r>
          </w:p>
          <w:p w14:paraId="7947B83D" w14:textId="77777777" w:rsidR="009A62A1" w:rsidRPr="002C40BE" w:rsidRDefault="009A62A1" w:rsidP="006F6686">
            <w:pPr>
              <w:rPr>
                <w:rFonts w:asciiTheme="minorHAnsi" w:hAnsiTheme="minorHAnsi" w:cstheme="minorHAnsi"/>
                <w:lang w:val="fr-FR"/>
              </w:rPr>
            </w:pPr>
          </w:p>
        </w:tc>
        <w:tc>
          <w:tcPr>
            <w:tcW w:w="4675" w:type="dxa"/>
          </w:tcPr>
          <w:p w14:paraId="4F73E6A2" w14:textId="77777777" w:rsidR="009A62A1" w:rsidRPr="002C40BE" w:rsidRDefault="009A62A1" w:rsidP="006F6686">
            <w:pPr>
              <w:rPr>
                <w:rFonts w:asciiTheme="minorHAnsi" w:hAnsiTheme="minorHAnsi" w:cstheme="minorHAnsi"/>
                <w:lang w:val="fr-FR"/>
              </w:rPr>
            </w:pPr>
          </w:p>
        </w:tc>
      </w:tr>
    </w:tbl>
    <w:p w14:paraId="0992F28F" w14:textId="77777777" w:rsidR="009A62A1" w:rsidRPr="002C40BE" w:rsidRDefault="009A62A1" w:rsidP="009A62A1">
      <w:pPr>
        <w:rPr>
          <w:rFonts w:asciiTheme="minorHAnsi" w:hAnsiTheme="minorHAnsi" w:cstheme="minorHAnsi"/>
          <w:lang w:val="fr-FR"/>
        </w:rPr>
      </w:pPr>
    </w:p>
    <w:p w14:paraId="657013AA" w14:textId="77777777" w:rsidR="009A62A1" w:rsidRPr="002C40BE" w:rsidRDefault="009A62A1" w:rsidP="009A62A1">
      <w:pPr>
        <w:ind w:left="4320" w:firstLine="720"/>
        <w:rPr>
          <w:rFonts w:asciiTheme="minorHAnsi" w:hAnsiTheme="minorHAnsi" w:cstheme="minorHAnsi"/>
          <w:b/>
          <w:bCs/>
          <w:lang w:val="fr-FR"/>
        </w:rPr>
      </w:pPr>
      <w:r w:rsidRPr="002C40BE">
        <w:rPr>
          <w:rFonts w:asciiTheme="minorHAnsi" w:hAnsiTheme="minorHAnsi" w:cstheme="minorHAnsi"/>
          <w:b/>
          <w:bCs/>
          <w:lang w:val="fr-FR"/>
        </w:rPr>
        <w:t xml:space="preserve">     ______________________________</w:t>
      </w:r>
    </w:p>
    <w:p w14:paraId="17AF580C" w14:textId="77777777" w:rsidR="009A62A1" w:rsidRPr="002C40BE" w:rsidRDefault="009A62A1" w:rsidP="009A62A1">
      <w:pPr>
        <w:rPr>
          <w:rFonts w:asciiTheme="minorHAnsi" w:hAnsiTheme="minorHAnsi" w:cstheme="minorHAnsi"/>
          <w:b/>
          <w:bCs/>
          <w:lang w:val="fr-FR"/>
        </w:rPr>
      </w:pP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r>
      <w:r w:rsidRPr="002C40BE">
        <w:rPr>
          <w:rFonts w:asciiTheme="minorHAnsi" w:hAnsiTheme="minorHAnsi" w:cstheme="minorHAnsi"/>
          <w:b/>
          <w:bCs/>
          <w:lang w:val="fr-FR"/>
        </w:rPr>
        <w:tab/>
        <w:t xml:space="preserve">      [Name of Attorney], Esq.</w:t>
      </w:r>
    </w:p>
    <w:p w14:paraId="3CD17E6E" w14:textId="77777777" w:rsidR="009A62A1" w:rsidRPr="002C40BE" w:rsidRDefault="009A62A1" w:rsidP="009A62A1">
      <w:pPr>
        <w:spacing w:line="480" w:lineRule="auto"/>
        <w:ind w:firstLine="720"/>
        <w:rPr>
          <w:rFonts w:asciiTheme="minorHAnsi" w:hAnsiTheme="minorHAnsi" w:cstheme="minorHAnsi"/>
          <w:color w:val="000000" w:themeColor="text1"/>
          <w:shd w:val="clear" w:color="auto" w:fill="FFFFFF"/>
        </w:rPr>
      </w:pPr>
    </w:p>
    <w:p w14:paraId="4BEC1308" w14:textId="77777777" w:rsidR="009A62A1" w:rsidRPr="002C40BE" w:rsidRDefault="009A62A1" w:rsidP="009A62A1">
      <w:pPr>
        <w:rPr>
          <w:rFonts w:asciiTheme="minorHAnsi" w:hAnsiTheme="minorHAnsi" w:cstheme="minorHAnsi"/>
        </w:rPr>
      </w:pPr>
    </w:p>
    <w:p w14:paraId="3AA30847" w14:textId="77777777" w:rsidR="009A62A1" w:rsidRPr="002C40BE" w:rsidRDefault="009A62A1" w:rsidP="009A62A1">
      <w:pPr>
        <w:rPr>
          <w:rFonts w:asciiTheme="minorHAnsi" w:hAnsiTheme="minorHAnsi" w:cstheme="minorHAnsi"/>
        </w:rPr>
      </w:pPr>
    </w:p>
    <w:p w14:paraId="1B8154A0" w14:textId="77777777" w:rsidR="009A62A1" w:rsidRPr="002C40BE" w:rsidRDefault="009A62A1" w:rsidP="009A62A1">
      <w:pPr>
        <w:rPr>
          <w:rFonts w:asciiTheme="minorHAnsi" w:hAnsiTheme="minorHAnsi" w:cstheme="minorHAnsi"/>
        </w:rPr>
      </w:pPr>
    </w:p>
    <w:p w14:paraId="4B9846E1" w14:textId="77777777" w:rsidR="009A62A1" w:rsidRPr="002C40BE" w:rsidRDefault="009A62A1" w:rsidP="009A62A1">
      <w:pPr>
        <w:rPr>
          <w:rFonts w:asciiTheme="minorHAnsi" w:hAnsiTheme="minorHAnsi" w:cstheme="minorHAnsi"/>
        </w:rPr>
      </w:pPr>
    </w:p>
    <w:p w14:paraId="2BE40DE4" w14:textId="77777777" w:rsidR="009A62A1" w:rsidRPr="002C40BE" w:rsidRDefault="009A62A1" w:rsidP="009A62A1">
      <w:pPr>
        <w:rPr>
          <w:rFonts w:asciiTheme="minorHAnsi" w:hAnsiTheme="minorHAnsi" w:cstheme="minorHAnsi"/>
        </w:rPr>
      </w:pPr>
    </w:p>
    <w:p w14:paraId="66F5A9BC" w14:textId="77777777" w:rsidR="009A62A1" w:rsidRPr="002C40BE" w:rsidRDefault="009A62A1" w:rsidP="009A62A1">
      <w:pPr>
        <w:rPr>
          <w:rFonts w:asciiTheme="minorHAnsi" w:hAnsiTheme="minorHAnsi" w:cstheme="minorHAnsi"/>
        </w:rPr>
      </w:pPr>
    </w:p>
    <w:p w14:paraId="797D7D31" w14:textId="77777777" w:rsidR="009A62A1" w:rsidRPr="002C40BE" w:rsidRDefault="009A62A1" w:rsidP="009A62A1">
      <w:pPr>
        <w:rPr>
          <w:rFonts w:asciiTheme="minorHAnsi" w:hAnsiTheme="minorHAnsi" w:cstheme="minorHAnsi"/>
        </w:rPr>
      </w:pPr>
    </w:p>
    <w:p w14:paraId="5E38B038" w14:textId="77777777" w:rsidR="009A62A1" w:rsidRPr="002C40BE" w:rsidRDefault="009A62A1" w:rsidP="009A62A1">
      <w:pPr>
        <w:rPr>
          <w:rFonts w:asciiTheme="minorHAnsi" w:hAnsiTheme="minorHAnsi" w:cstheme="minorHAnsi"/>
        </w:rPr>
      </w:pPr>
    </w:p>
    <w:p w14:paraId="3FCD3214" w14:textId="77777777" w:rsidR="009A62A1" w:rsidRPr="002C40BE" w:rsidRDefault="009A62A1" w:rsidP="009A62A1">
      <w:pPr>
        <w:rPr>
          <w:rFonts w:asciiTheme="minorHAnsi" w:hAnsiTheme="minorHAnsi" w:cstheme="minorHAnsi"/>
        </w:rPr>
      </w:pPr>
    </w:p>
    <w:p w14:paraId="3E070C06" w14:textId="77777777" w:rsidR="009A62A1" w:rsidRPr="002C40BE" w:rsidRDefault="009A62A1" w:rsidP="009A62A1">
      <w:pPr>
        <w:rPr>
          <w:rFonts w:asciiTheme="minorHAnsi" w:hAnsiTheme="minorHAnsi" w:cstheme="minorHAnsi"/>
        </w:rPr>
      </w:pPr>
    </w:p>
    <w:p w14:paraId="2F650518" w14:textId="77777777" w:rsidR="009A62A1" w:rsidRPr="002C40BE" w:rsidRDefault="009A62A1" w:rsidP="009A62A1">
      <w:pPr>
        <w:rPr>
          <w:rFonts w:asciiTheme="minorHAnsi" w:hAnsiTheme="minorHAnsi" w:cstheme="minorHAnsi"/>
        </w:rPr>
      </w:pPr>
    </w:p>
    <w:p w14:paraId="51812510" w14:textId="77777777" w:rsidR="009A62A1" w:rsidRPr="002C40BE" w:rsidRDefault="009A62A1" w:rsidP="009A62A1">
      <w:pPr>
        <w:rPr>
          <w:rFonts w:asciiTheme="minorHAnsi" w:hAnsiTheme="minorHAnsi" w:cstheme="minorHAnsi"/>
        </w:rPr>
      </w:pPr>
    </w:p>
    <w:p w14:paraId="6277AB41"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RENARD PARISH PUBLIC</w:t>
      </w:r>
      <w:r w:rsidRPr="002C40BE">
        <w:rPr>
          <w:rFonts w:asciiTheme="minorHAnsi" w:hAnsiTheme="minorHAnsi" w:cstheme="minorHAnsi"/>
          <w:b/>
        </w:rPr>
        <w:tab/>
        <w:t xml:space="preserve">     </w:t>
      </w:r>
      <w:r w:rsidRPr="002C40BE">
        <w:rPr>
          <w:rFonts w:asciiTheme="minorHAnsi" w:hAnsiTheme="minorHAnsi" w:cstheme="minorHAnsi"/>
          <w:b/>
        </w:rPr>
        <w:tab/>
        <w:t xml:space="preserve">            *   </w:t>
      </w:r>
      <w:r w:rsidRPr="002C40BE">
        <w:rPr>
          <w:rFonts w:asciiTheme="minorHAnsi" w:hAnsiTheme="minorHAnsi" w:cstheme="minorHAnsi"/>
          <w:noProof/>
        </w:rPr>
        <w:drawing>
          <wp:anchor distT="0" distB="0" distL="114300" distR="114300" simplePos="0" relativeHeight="251660288" behindDoc="0" locked="0" layoutInCell="1" hidden="0" allowOverlap="1" wp14:anchorId="7C34A7FF" wp14:editId="0B1DDD1F">
            <wp:simplePos x="0" y="0"/>
            <wp:positionH relativeFrom="column">
              <wp:posOffset>-38099</wp:posOffset>
            </wp:positionH>
            <wp:positionV relativeFrom="paragraph">
              <wp:posOffset>762000</wp:posOffset>
            </wp:positionV>
            <wp:extent cx="5943600" cy="127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2700"/>
                    </a:xfrm>
                    <a:prstGeom prst="rect">
                      <a:avLst/>
                    </a:prstGeom>
                    <a:ln/>
                  </pic:spPr>
                </pic:pic>
              </a:graphicData>
            </a:graphic>
          </wp:anchor>
        </w:drawing>
      </w:r>
      <w:r w:rsidRPr="002C40BE">
        <w:rPr>
          <w:rFonts w:asciiTheme="minorHAnsi" w:hAnsiTheme="minorHAnsi" w:cstheme="minorHAnsi"/>
          <w:b/>
        </w:rPr>
        <w:t xml:space="preserve"> </w:t>
      </w:r>
    </w:p>
    <w:p w14:paraId="23F1D1A7"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SCHOOL SYSTEM</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r>
    </w:p>
    <w:p w14:paraId="0F04C2DF"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p>
    <w:p w14:paraId="44B49843"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IN THE MATTER OF                    </w:t>
      </w:r>
      <w:r w:rsidRPr="002C40BE">
        <w:rPr>
          <w:rFonts w:asciiTheme="minorHAnsi" w:hAnsiTheme="minorHAnsi" w:cstheme="minorHAnsi"/>
          <w:b/>
        </w:rPr>
        <w:tab/>
        <w:t xml:space="preserve">                    </w:t>
      </w:r>
      <w:r w:rsidRPr="002C40BE">
        <w:rPr>
          <w:rFonts w:asciiTheme="minorHAnsi" w:hAnsiTheme="minorHAnsi" w:cstheme="minorHAnsi"/>
          <w:b/>
        </w:rPr>
        <w:tab/>
        <w:t>*</w:t>
      </w:r>
    </w:p>
    <w:p w14:paraId="5F422578"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                                                                    </w:t>
      </w:r>
      <w:r w:rsidRPr="002C40BE">
        <w:rPr>
          <w:rFonts w:asciiTheme="minorHAnsi" w:hAnsiTheme="minorHAnsi" w:cstheme="minorHAnsi"/>
          <w:b/>
        </w:rPr>
        <w:tab/>
        <w:t xml:space="preserve">        </w:t>
      </w:r>
      <w:r w:rsidRPr="002C40BE">
        <w:rPr>
          <w:rFonts w:asciiTheme="minorHAnsi" w:hAnsiTheme="minorHAnsi" w:cstheme="minorHAnsi"/>
          <w:b/>
        </w:rPr>
        <w:tab/>
        <w:t xml:space="preserve">*   </w:t>
      </w:r>
    </w:p>
    <w:p w14:paraId="07A4525A"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[PARENT] </w:t>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r>
      <w:r w:rsidRPr="002C40BE">
        <w:rPr>
          <w:rFonts w:asciiTheme="minorHAnsi" w:hAnsiTheme="minorHAnsi" w:cstheme="minorHAnsi"/>
          <w:b/>
        </w:rPr>
        <w:tab/>
        <w:t>*</w:t>
      </w:r>
    </w:p>
    <w:p w14:paraId="45F7ED6F"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 xml:space="preserve">ON BEHALF OF [STUDENT]             </w:t>
      </w: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r>
    </w:p>
    <w:p w14:paraId="535C91A4"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t xml:space="preserve">                  </w:t>
      </w:r>
      <w:r w:rsidRPr="002C40BE">
        <w:rPr>
          <w:rFonts w:asciiTheme="minorHAnsi" w:hAnsiTheme="minorHAnsi" w:cstheme="minorHAnsi"/>
          <w:b/>
        </w:rPr>
        <w:tab/>
      </w:r>
      <w:r w:rsidRPr="002C40BE">
        <w:rPr>
          <w:rFonts w:asciiTheme="minorHAnsi" w:hAnsiTheme="minorHAnsi" w:cstheme="minorHAnsi"/>
          <w:b/>
        </w:rPr>
        <w:tab/>
        <w:t xml:space="preserve">  </w:t>
      </w:r>
      <w:r w:rsidRPr="002C40BE">
        <w:rPr>
          <w:rFonts w:asciiTheme="minorHAnsi" w:hAnsiTheme="minorHAnsi" w:cstheme="minorHAnsi"/>
          <w:b/>
        </w:rPr>
        <w:tab/>
        <w:t>*</w:t>
      </w:r>
    </w:p>
    <w:p w14:paraId="214C2403" w14:textId="77777777" w:rsidR="009A62A1" w:rsidRPr="002C40BE" w:rsidRDefault="009A62A1" w:rsidP="009A62A1">
      <w:pPr>
        <w:spacing w:after="240"/>
        <w:rPr>
          <w:rFonts w:asciiTheme="minorHAnsi" w:hAnsiTheme="minorHAnsi" w:cstheme="minorHAnsi"/>
        </w:rPr>
      </w:pPr>
      <w:r w:rsidRPr="002C40BE">
        <w:rPr>
          <w:rFonts w:asciiTheme="minorHAnsi" w:hAnsiTheme="minorHAnsi" w:cstheme="minorHAnsi"/>
          <w:b/>
        </w:rPr>
        <w:t>******************************************************************************</w:t>
      </w:r>
    </w:p>
    <w:p w14:paraId="010E3BFE" w14:textId="77777777" w:rsidR="009A62A1" w:rsidRPr="002C40BE" w:rsidRDefault="009A62A1" w:rsidP="009A62A1">
      <w:pPr>
        <w:jc w:val="center"/>
        <w:rPr>
          <w:rFonts w:asciiTheme="minorHAnsi" w:hAnsiTheme="minorHAnsi" w:cstheme="minorHAnsi"/>
          <w:b/>
        </w:rPr>
      </w:pPr>
      <w:r w:rsidRPr="002C40BE">
        <w:rPr>
          <w:rFonts w:asciiTheme="minorHAnsi" w:hAnsiTheme="minorHAnsi" w:cstheme="minorHAnsi"/>
          <w:b/>
        </w:rPr>
        <w:t>ORDER</w:t>
      </w:r>
    </w:p>
    <w:p w14:paraId="1A203BE5" w14:textId="77777777" w:rsidR="009A62A1" w:rsidRPr="002C40BE" w:rsidRDefault="009A62A1" w:rsidP="009A62A1">
      <w:pPr>
        <w:rPr>
          <w:rFonts w:asciiTheme="minorHAnsi" w:hAnsiTheme="minorHAnsi" w:cstheme="minorHAnsi"/>
          <w:b/>
        </w:rPr>
      </w:pPr>
      <w:r w:rsidRPr="002C40BE">
        <w:rPr>
          <w:rFonts w:asciiTheme="minorHAnsi" w:hAnsiTheme="minorHAnsi" w:cstheme="minorHAnsi"/>
          <w:b/>
        </w:rPr>
        <w:tab/>
      </w:r>
    </w:p>
    <w:p w14:paraId="61A671A5" w14:textId="77777777" w:rsidR="009A62A1" w:rsidRPr="002C40BE" w:rsidRDefault="009A62A1" w:rsidP="009A62A1">
      <w:pPr>
        <w:spacing w:line="480" w:lineRule="auto"/>
        <w:ind w:firstLine="720"/>
        <w:rPr>
          <w:rFonts w:asciiTheme="minorHAnsi" w:hAnsiTheme="minorHAnsi" w:cstheme="minorHAnsi"/>
        </w:rPr>
      </w:pPr>
      <w:r w:rsidRPr="002C40BE">
        <w:rPr>
          <w:rFonts w:asciiTheme="minorHAnsi" w:hAnsiTheme="minorHAnsi" w:cstheme="minorHAnsi"/>
        </w:rPr>
        <w:t xml:space="preserve">Considering the foregoing Motion for Stay Put, </w:t>
      </w:r>
      <w:r w:rsidRPr="002C40BE">
        <w:rPr>
          <w:rFonts w:asciiTheme="minorHAnsi" w:hAnsiTheme="minorHAnsi" w:cstheme="minorHAnsi"/>
          <w:b/>
          <w:bCs/>
        </w:rPr>
        <w:t xml:space="preserve">IT IS ORDERED </w:t>
      </w:r>
      <w:r w:rsidRPr="002C40BE">
        <w:rPr>
          <w:rFonts w:asciiTheme="minorHAnsi" w:hAnsiTheme="minorHAnsi" w:cstheme="minorHAnsi"/>
        </w:rPr>
        <w:t xml:space="preserve">that [Parent]’s Motion for Stay Put is </w:t>
      </w:r>
      <w:r w:rsidRPr="002C40BE">
        <w:rPr>
          <w:rFonts w:asciiTheme="minorHAnsi" w:hAnsiTheme="minorHAnsi" w:cstheme="minorHAnsi"/>
          <w:b/>
        </w:rPr>
        <w:t xml:space="preserve">GRANTED </w:t>
      </w:r>
      <w:r w:rsidRPr="002C40BE">
        <w:rPr>
          <w:rFonts w:asciiTheme="minorHAnsi" w:hAnsiTheme="minorHAnsi" w:cstheme="minorHAnsi"/>
          <w:bCs/>
        </w:rPr>
        <w:t>and that [School District] provide [Student] with the placement and services described in the last agreed-upon IEP of [Date]</w:t>
      </w:r>
      <w:r w:rsidRPr="002C40BE">
        <w:rPr>
          <w:rFonts w:asciiTheme="minorHAnsi" w:hAnsiTheme="minorHAnsi" w:cstheme="minorHAnsi"/>
        </w:rPr>
        <w:t xml:space="preserve">.  </w:t>
      </w:r>
    </w:p>
    <w:p w14:paraId="4962A7C9" w14:textId="77777777" w:rsidR="009A62A1" w:rsidRPr="002C40BE" w:rsidRDefault="009A62A1" w:rsidP="009A62A1">
      <w:pPr>
        <w:spacing w:line="480" w:lineRule="auto"/>
        <w:ind w:firstLine="720"/>
        <w:jc w:val="center"/>
        <w:rPr>
          <w:rFonts w:asciiTheme="minorHAnsi" w:hAnsiTheme="minorHAnsi" w:cstheme="minorHAnsi"/>
        </w:rPr>
      </w:pPr>
    </w:p>
    <w:p w14:paraId="68CBAE45" w14:textId="77777777" w:rsidR="009A62A1" w:rsidRPr="002C40BE" w:rsidRDefault="009A62A1" w:rsidP="009A62A1">
      <w:pPr>
        <w:spacing w:line="480" w:lineRule="auto"/>
        <w:jc w:val="center"/>
        <w:rPr>
          <w:rFonts w:asciiTheme="minorHAnsi" w:hAnsiTheme="minorHAnsi" w:cstheme="minorHAnsi"/>
        </w:rPr>
      </w:pPr>
      <w:r w:rsidRPr="002C40BE">
        <w:rPr>
          <w:rFonts w:asciiTheme="minorHAnsi" w:hAnsiTheme="minorHAnsi" w:cstheme="minorHAnsi"/>
        </w:rPr>
        <w:t>Rendered and signed in [City], Louisiana, this ____ day of _______, 20__,</w:t>
      </w:r>
    </w:p>
    <w:p w14:paraId="68E98E9E" w14:textId="77777777" w:rsidR="009A62A1" w:rsidRPr="002C40BE" w:rsidRDefault="009A62A1" w:rsidP="009A62A1">
      <w:pPr>
        <w:spacing w:line="480" w:lineRule="auto"/>
        <w:rPr>
          <w:rFonts w:asciiTheme="minorHAnsi" w:hAnsiTheme="minorHAnsi" w:cstheme="minorHAnsi"/>
        </w:rPr>
      </w:pPr>
    </w:p>
    <w:p w14:paraId="63111F69" w14:textId="77777777" w:rsidR="009A62A1" w:rsidRPr="002C40BE" w:rsidRDefault="009A62A1" w:rsidP="009A62A1">
      <w:pPr>
        <w:ind w:left="2880" w:firstLine="720"/>
        <w:jc w:val="center"/>
        <w:rPr>
          <w:rFonts w:asciiTheme="minorHAnsi" w:hAnsiTheme="minorHAnsi" w:cstheme="minorHAnsi"/>
        </w:rPr>
      </w:pPr>
      <w:r w:rsidRPr="002C40BE">
        <w:rPr>
          <w:rFonts w:asciiTheme="minorHAnsi" w:hAnsiTheme="minorHAnsi" w:cstheme="minorHAnsi"/>
        </w:rPr>
        <w:t>__________________________________________</w:t>
      </w:r>
    </w:p>
    <w:p w14:paraId="22EEDB15" w14:textId="77777777" w:rsidR="009A62A1" w:rsidRPr="002C40BE" w:rsidRDefault="009A62A1" w:rsidP="009A62A1">
      <w:pPr>
        <w:ind w:left="2880" w:firstLine="720"/>
        <w:jc w:val="center"/>
        <w:rPr>
          <w:rFonts w:asciiTheme="minorHAnsi" w:hAnsiTheme="minorHAnsi" w:cstheme="minorHAnsi"/>
        </w:rPr>
      </w:pPr>
      <w:r w:rsidRPr="002C40BE">
        <w:rPr>
          <w:rFonts w:asciiTheme="minorHAnsi" w:hAnsiTheme="minorHAnsi" w:cstheme="minorHAnsi"/>
        </w:rPr>
        <w:t>Hon. [Judge]</w:t>
      </w:r>
    </w:p>
    <w:p w14:paraId="40578999" w14:textId="77777777" w:rsidR="009A62A1" w:rsidRPr="002C40BE" w:rsidRDefault="009A62A1" w:rsidP="009A62A1">
      <w:pPr>
        <w:ind w:left="2880" w:firstLine="720"/>
        <w:jc w:val="center"/>
        <w:rPr>
          <w:rFonts w:asciiTheme="minorHAnsi" w:hAnsiTheme="minorHAnsi" w:cstheme="minorHAnsi"/>
        </w:rPr>
      </w:pPr>
      <w:r w:rsidRPr="002C40BE">
        <w:rPr>
          <w:rFonts w:asciiTheme="minorHAnsi" w:hAnsiTheme="minorHAnsi" w:cstheme="minorHAnsi"/>
        </w:rPr>
        <w:t>Administrative Law Judge</w:t>
      </w:r>
    </w:p>
    <w:p w14:paraId="79468BAB" w14:textId="77777777" w:rsidR="009A62A1" w:rsidRPr="002C40BE" w:rsidRDefault="009A62A1" w:rsidP="009A62A1">
      <w:pPr>
        <w:rPr>
          <w:rFonts w:asciiTheme="minorHAnsi" w:hAnsiTheme="minorHAnsi" w:cstheme="minorHAnsi"/>
        </w:rPr>
      </w:pPr>
    </w:p>
    <w:p w14:paraId="22691E34" w14:textId="77777777" w:rsidR="009A62A1" w:rsidRPr="002C40BE" w:rsidRDefault="009A62A1" w:rsidP="009A62A1">
      <w:pPr>
        <w:rPr>
          <w:rFonts w:asciiTheme="minorHAnsi" w:hAnsiTheme="minorHAnsi" w:cstheme="minorHAnsi"/>
        </w:rPr>
      </w:pPr>
    </w:p>
    <w:p w14:paraId="35B866C4" w14:textId="77777777" w:rsidR="009A62A1" w:rsidRPr="002C40BE" w:rsidRDefault="009A62A1" w:rsidP="009A62A1">
      <w:pPr>
        <w:rPr>
          <w:rFonts w:asciiTheme="minorHAnsi" w:hAnsiTheme="minorHAnsi" w:cstheme="minorHAnsi"/>
        </w:rPr>
      </w:pPr>
    </w:p>
    <w:p w14:paraId="7CAC72AB" w14:textId="77777777" w:rsidR="006B3F98" w:rsidRDefault="006B3F98"/>
    <w:sectPr w:rsidR="006B3F98" w:rsidSect="00B347EE">
      <w:headerReference w:type="default" r:id="rId6"/>
      <w:footerReference w:type="even" r:id="rId7"/>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CS)">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74100"/>
      <w:docPartObj>
        <w:docPartGallery w:val="Page Numbers (Bottom of Page)"/>
        <w:docPartUnique/>
      </w:docPartObj>
    </w:sdtPr>
    <w:sdtContent>
      <w:p w14:paraId="4E9FE006" w14:textId="77777777" w:rsidR="00B347EE" w:rsidRDefault="00000000" w:rsidP="00CE71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66622FFA" w14:textId="77777777" w:rsidR="00B347E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AEEE" w14:textId="77777777" w:rsidR="00743C31" w:rsidRPr="00743C31" w:rsidRDefault="00000000" w:rsidP="00743C31">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D4F"/>
    <w:multiLevelType w:val="hybridMultilevel"/>
    <w:tmpl w:val="3F5E6566"/>
    <w:lvl w:ilvl="0" w:tplc="4476E530">
      <w:start w:val="1"/>
      <w:numFmt w:val="upperLetter"/>
      <w:pStyle w:val="Heading2"/>
      <w:lvlText w:val="%1."/>
      <w:lvlJc w:val="left"/>
      <w:pPr>
        <w:ind w:left="420" w:hanging="360"/>
      </w:pPr>
      <w:rPr>
        <w:rFonts w:hint="default"/>
        <w:b/>
        <w:bCs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7235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A1"/>
    <w:rsid w:val="003275AB"/>
    <w:rsid w:val="006B3F98"/>
    <w:rsid w:val="006F2F1D"/>
    <w:rsid w:val="009A62A1"/>
    <w:rsid w:val="00B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7B747"/>
  <w15:chartTrackingRefBased/>
  <w15:docId w15:val="{C4BFC7A4-35D6-974A-BD68-8BA3B122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A1"/>
    <w:rPr>
      <w:rFonts w:ascii="Times New Roman" w:eastAsia="Times New Roman" w:hAnsi="Times New Roman" w:cs="Times New Roman"/>
    </w:rPr>
  </w:style>
  <w:style w:type="paragraph" w:styleId="Heading2">
    <w:name w:val="heading 2"/>
    <w:basedOn w:val="ListParagraph"/>
    <w:next w:val="Normal"/>
    <w:link w:val="Heading2Char"/>
    <w:uiPriority w:val="9"/>
    <w:unhideWhenUsed/>
    <w:qFormat/>
    <w:rsid w:val="009A62A1"/>
    <w:pPr>
      <w:numPr>
        <w:numId w:val="1"/>
      </w:numPr>
      <w:jc w:val="both"/>
      <w:outlineLvl w:val="1"/>
    </w:pPr>
    <w:rPr>
      <w:rFonts w:asciiTheme="minorHAnsi" w:eastAsiaTheme="minorHAnsi" w:hAnsiTheme="minorHAnsi" w:cs="Arial (Body CS)"/>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2A1"/>
    <w:rPr>
      <w:rFonts w:cs="Arial (Body CS)"/>
      <w:b/>
      <w:bCs/>
      <w:iCs/>
      <w:caps/>
    </w:rPr>
  </w:style>
  <w:style w:type="paragraph" w:styleId="Footer">
    <w:name w:val="footer"/>
    <w:basedOn w:val="Normal"/>
    <w:link w:val="FooterChar"/>
    <w:uiPriority w:val="99"/>
    <w:unhideWhenUsed/>
    <w:rsid w:val="009A62A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A62A1"/>
  </w:style>
  <w:style w:type="character" w:styleId="PageNumber">
    <w:name w:val="page number"/>
    <w:basedOn w:val="DefaultParagraphFont"/>
    <w:uiPriority w:val="99"/>
    <w:semiHidden/>
    <w:unhideWhenUsed/>
    <w:rsid w:val="009A62A1"/>
  </w:style>
  <w:style w:type="paragraph" w:styleId="Header">
    <w:name w:val="header"/>
    <w:basedOn w:val="Normal"/>
    <w:link w:val="HeaderChar"/>
    <w:uiPriority w:val="99"/>
    <w:unhideWhenUsed/>
    <w:rsid w:val="009A62A1"/>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A62A1"/>
  </w:style>
  <w:style w:type="table" w:styleId="TableGrid">
    <w:name w:val="Table Grid"/>
    <w:basedOn w:val="TableNormal"/>
    <w:uiPriority w:val="39"/>
    <w:rsid w:val="009A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6216</Characters>
  <Application>Microsoft Office Word</Application>
  <DocSecurity>0</DocSecurity>
  <Lines>111</Lines>
  <Paragraphs>29</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Murphree</dc:creator>
  <cp:keywords/>
  <dc:description/>
  <cp:lastModifiedBy>Patrick Murphree</cp:lastModifiedBy>
  <cp:revision>1</cp:revision>
  <dcterms:created xsi:type="dcterms:W3CDTF">2023-01-22T23:18:00Z</dcterms:created>
  <dcterms:modified xsi:type="dcterms:W3CDTF">2023-01-22T23:18:00Z</dcterms:modified>
</cp:coreProperties>
</file>